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E0" w:rsidRPr="007A44A0" w:rsidRDefault="00B77BE0" w:rsidP="007F731A">
      <w:pPr>
        <w:pStyle w:val="Sinespaciado"/>
        <w:jc w:val="center"/>
        <w:rPr>
          <w:b/>
        </w:rPr>
      </w:pPr>
      <w:r w:rsidRPr="007A44A0">
        <w:rPr>
          <w:b/>
        </w:rPr>
        <w:t>INSTITUCIÓN EDUCATIVA ANTONIO NARIÑO</w:t>
      </w:r>
    </w:p>
    <w:p w:rsidR="00B77BE0" w:rsidRDefault="00B77BE0" w:rsidP="00B77BE0">
      <w:pPr>
        <w:jc w:val="center"/>
        <w:rPr>
          <w:rFonts w:ascii="Arial" w:eastAsia="Arial" w:hAnsi="Arial"/>
          <w:b/>
          <w:bCs/>
          <w:color w:val="000000"/>
          <w:sz w:val="21"/>
          <w:szCs w:val="21"/>
        </w:rPr>
      </w:pPr>
      <w:r>
        <w:rPr>
          <w:rFonts w:ascii="Arial" w:eastAsia="Arial" w:hAnsi="Arial"/>
          <w:b/>
          <w:bCs/>
          <w:color w:val="000000"/>
          <w:sz w:val="21"/>
          <w:szCs w:val="21"/>
        </w:rPr>
        <w:t>Registro Educativo N° 10012476 – DANE 273001002844-NIT. 809002779-2</w:t>
      </w:r>
    </w:p>
    <w:p w:rsidR="00B77BE0" w:rsidRDefault="00B77BE0" w:rsidP="00B77BE0">
      <w:pPr>
        <w:jc w:val="center"/>
        <w:rPr>
          <w:rFonts w:ascii="Arial" w:eastAsia="Arial" w:hAnsi="Arial"/>
          <w:b/>
          <w:bCs/>
          <w:color w:val="000000"/>
          <w:sz w:val="21"/>
          <w:szCs w:val="21"/>
        </w:rPr>
      </w:pPr>
      <w:r>
        <w:rPr>
          <w:rFonts w:ascii="Arial" w:eastAsia="Arial" w:hAnsi="Arial"/>
          <w:b/>
          <w:bCs/>
          <w:color w:val="000000"/>
          <w:sz w:val="21"/>
          <w:szCs w:val="21"/>
        </w:rPr>
        <w:t>Resolución Aprobación Estudios N° 71.003052  de Noviembre 19 de 2013</w:t>
      </w:r>
    </w:p>
    <w:p w:rsidR="00B77BE0" w:rsidRDefault="00B77BE0" w:rsidP="00B77BE0">
      <w:pPr>
        <w:jc w:val="center"/>
        <w:rPr>
          <w:rFonts w:ascii="Arial" w:eastAsia="Arial" w:hAnsi="Arial"/>
          <w:b/>
          <w:bCs/>
          <w:color w:val="000000"/>
        </w:rPr>
      </w:pPr>
      <w:r>
        <w:rPr>
          <w:rFonts w:ascii="Arial" w:eastAsia="Arial" w:hAnsi="Arial"/>
          <w:b/>
          <w:bCs/>
          <w:color w:val="000000"/>
          <w:sz w:val="21"/>
          <w:szCs w:val="21"/>
        </w:rPr>
        <w:t xml:space="preserve">Corregimiento 03 Coello </w:t>
      </w:r>
      <w:r w:rsidR="00BE2CB4">
        <w:rPr>
          <w:rFonts w:ascii="Arial" w:eastAsia="Arial" w:hAnsi="Arial"/>
          <w:b/>
          <w:bCs/>
          <w:color w:val="000000"/>
          <w:sz w:val="21"/>
          <w:szCs w:val="21"/>
        </w:rPr>
        <w:t>Cócora</w:t>
      </w:r>
      <w:r>
        <w:rPr>
          <w:rFonts w:ascii="Arial" w:eastAsia="Arial" w:hAnsi="Arial"/>
          <w:b/>
          <w:bCs/>
          <w:color w:val="000000"/>
          <w:sz w:val="21"/>
          <w:szCs w:val="21"/>
        </w:rPr>
        <w:t xml:space="preserve"> Municipio de Ibagué</w:t>
      </w:r>
    </w:p>
    <w:p w:rsidR="00B77BE0" w:rsidRDefault="00B77BE0" w:rsidP="00B77BE0">
      <w:pPr>
        <w:jc w:val="center"/>
        <w:rPr>
          <w:rFonts w:ascii="Arial" w:eastAsia="Arial" w:hAnsi="Arial"/>
          <w:b/>
          <w:bCs/>
          <w:color w:val="000000"/>
        </w:rPr>
      </w:pPr>
      <w:r>
        <w:rPr>
          <w:rFonts w:ascii="Arial" w:eastAsia="Arial" w:hAnsi="Arial"/>
          <w:b/>
          <w:bCs/>
          <w:color w:val="000000"/>
        </w:rPr>
        <w:t xml:space="preserve">Modelo de Bitácora de campo </w:t>
      </w:r>
      <w:r w:rsidR="00BE2CB4">
        <w:rPr>
          <w:rFonts w:ascii="Arial" w:eastAsia="Arial" w:hAnsi="Arial"/>
          <w:b/>
          <w:bCs/>
          <w:color w:val="000000"/>
        </w:rPr>
        <w:t>2020</w:t>
      </w:r>
      <w:bookmarkStart w:id="0" w:name="_GoBack"/>
      <w:bookmarkEnd w:id="0"/>
    </w:p>
    <w:p w:rsidR="00B77BE0" w:rsidRDefault="00B77BE0" w:rsidP="00B77BE0">
      <w:pPr>
        <w:jc w:val="center"/>
        <w:rPr>
          <w:rFonts w:ascii="Arial" w:eastAsia="Arial" w:hAnsi="Arial"/>
          <w:b/>
          <w:bCs/>
          <w:color w:val="00000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gridCol w:w="3948"/>
        <w:gridCol w:w="4820"/>
      </w:tblGrid>
      <w:tr w:rsidR="00B77BE0" w:rsidRPr="007A44A0" w:rsidTr="00D02F38">
        <w:tc>
          <w:tcPr>
            <w:tcW w:w="5374" w:type="dxa"/>
            <w:shd w:val="clear" w:color="auto" w:fill="auto"/>
          </w:tcPr>
          <w:p w:rsidR="00B77BE0" w:rsidRPr="007A44A0" w:rsidRDefault="00B77BE0" w:rsidP="00D02F38">
            <w:pPr>
              <w:rPr>
                <w:rFonts w:ascii="Arial" w:hAnsi="Arial"/>
                <w:b/>
                <w:sz w:val="28"/>
              </w:rPr>
            </w:pPr>
            <w:r w:rsidRPr="007A44A0">
              <w:rPr>
                <w:rFonts w:ascii="Arial" w:hAnsi="Arial"/>
                <w:b/>
                <w:sz w:val="28"/>
              </w:rPr>
              <w:t xml:space="preserve">ASIGNATURA: </w:t>
            </w:r>
            <w:r w:rsidR="00BE2CB4">
              <w:rPr>
                <w:rFonts w:ascii="Arial" w:hAnsi="Arial"/>
                <w:b/>
                <w:sz w:val="28"/>
              </w:rPr>
              <w:t>ETICA Y VALORES</w:t>
            </w:r>
          </w:p>
        </w:tc>
        <w:tc>
          <w:tcPr>
            <w:tcW w:w="3948" w:type="dxa"/>
            <w:shd w:val="clear" w:color="auto" w:fill="auto"/>
          </w:tcPr>
          <w:p w:rsidR="00B77BE0" w:rsidRPr="007A44A0" w:rsidRDefault="00F5702E" w:rsidP="00D02F38">
            <w:pPr>
              <w:rPr>
                <w:rFonts w:ascii="Arial" w:hAnsi="Arial"/>
                <w:b/>
                <w:sz w:val="28"/>
              </w:rPr>
            </w:pPr>
            <w:r>
              <w:rPr>
                <w:rFonts w:ascii="Arial" w:hAnsi="Arial"/>
                <w:b/>
                <w:sz w:val="28"/>
              </w:rPr>
              <w:t>PERIODO TERCERO</w:t>
            </w:r>
          </w:p>
        </w:tc>
        <w:tc>
          <w:tcPr>
            <w:tcW w:w="4820" w:type="dxa"/>
            <w:shd w:val="clear" w:color="auto" w:fill="auto"/>
          </w:tcPr>
          <w:p w:rsidR="00B77BE0" w:rsidRPr="007A44A0" w:rsidRDefault="00B77BE0" w:rsidP="00D02F38">
            <w:pPr>
              <w:rPr>
                <w:rFonts w:ascii="Arial" w:hAnsi="Arial"/>
                <w:b/>
                <w:sz w:val="28"/>
              </w:rPr>
            </w:pPr>
            <w:r w:rsidRPr="007A44A0">
              <w:rPr>
                <w:rFonts w:ascii="Arial" w:hAnsi="Arial"/>
                <w:b/>
                <w:sz w:val="28"/>
              </w:rPr>
              <w:t xml:space="preserve">GRADO: </w:t>
            </w:r>
            <w:r w:rsidR="00F5702E">
              <w:rPr>
                <w:rFonts w:ascii="Arial" w:hAnsi="Arial"/>
                <w:b/>
                <w:sz w:val="28"/>
              </w:rPr>
              <w:t>pre-escolar</w:t>
            </w:r>
          </w:p>
        </w:tc>
      </w:tr>
      <w:tr w:rsidR="00B77BE0" w:rsidRPr="007A44A0" w:rsidTr="00D02F38">
        <w:tc>
          <w:tcPr>
            <w:tcW w:w="14142" w:type="dxa"/>
            <w:gridSpan w:val="3"/>
            <w:shd w:val="clear" w:color="auto" w:fill="auto"/>
          </w:tcPr>
          <w:p w:rsidR="00B77BE0" w:rsidRPr="007A44A0" w:rsidRDefault="00B77BE0" w:rsidP="00D02F38">
            <w:pPr>
              <w:rPr>
                <w:rFonts w:ascii="Arial" w:hAnsi="Arial"/>
                <w:b/>
                <w:sz w:val="28"/>
              </w:rPr>
            </w:pPr>
            <w:r w:rsidRPr="007A44A0">
              <w:rPr>
                <w:rFonts w:ascii="Arial" w:hAnsi="Arial"/>
                <w:b/>
                <w:sz w:val="28"/>
              </w:rPr>
              <w:t xml:space="preserve">DOCENTE:  </w:t>
            </w:r>
            <w:r w:rsidR="00F5702E">
              <w:rPr>
                <w:rFonts w:ascii="Arial" w:hAnsi="Arial"/>
                <w:b/>
                <w:sz w:val="28"/>
              </w:rPr>
              <w:t xml:space="preserve">Carmen </w:t>
            </w:r>
            <w:proofErr w:type="spellStart"/>
            <w:r w:rsidR="00F5702E">
              <w:rPr>
                <w:rFonts w:ascii="Arial" w:hAnsi="Arial"/>
                <w:b/>
                <w:sz w:val="28"/>
              </w:rPr>
              <w:t>gloris</w:t>
            </w:r>
            <w:proofErr w:type="spellEnd"/>
            <w:r w:rsidR="00F5702E">
              <w:rPr>
                <w:rFonts w:ascii="Arial" w:hAnsi="Arial"/>
                <w:b/>
                <w:sz w:val="28"/>
              </w:rPr>
              <w:t xml:space="preserve"> </w:t>
            </w:r>
            <w:r w:rsidR="00BE2CB4">
              <w:rPr>
                <w:rFonts w:ascii="Arial" w:hAnsi="Arial"/>
                <w:b/>
                <w:sz w:val="28"/>
              </w:rPr>
              <w:t xml:space="preserve"> Martínez</w:t>
            </w:r>
            <w:r w:rsidR="00F5702E">
              <w:rPr>
                <w:rFonts w:ascii="Arial" w:hAnsi="Arial"/>
                <w:b/>
                <w:sz w:val="28"/>
              </w:rPr>
              <w:t xml:space="preserve"> moreno</w:t>
            </w:r>
          </w:p>
        </w:tc>
      </w:tr>
      <w:tr w:rsidR="00B77BE0" w:rsidRPr="007A44A0" w:rsidTr="00D02F38">
        <w:tc>
          <w:tcPr>
            <w:tcW w:w="14142" w:type="dxa"/>
            <w:gridSpan w:val="3"/>
            <w:shd w:val="clear" w:color="auto" w:fill="auto"/>
          </w:tcPr>
          <w:p w:rsidR="00B77BE0" w:rsidRPr="008C590E" w:rsidRDefault="00B77BE0" w:rsidP="00F5702E">
            <w:pPr>
              <w:jc w:val="both"/>
              <w:rPr>
                <w:rFonts w:ascii="Arial" w:hAnsi="Arial"/>
                <w:lang w:val="es-MX"/>
              </w:rPr>
            </w:pPr>
            <w:r w:rsidRPr="007A44A0">
              <w:rPr>
                <w:rFonts w:ascii="Arial" w:hAnsi="Arial"/>
                <w:b/>
                <w:sz w:val="28"/>
              </w:rPr>
              <w:t>DESEMPEÑO</w:t>
            </w:r>
            <w:proofErr w:type="gramStart"/>
            <w:r w:rsidRPr="007A44A0">
              <w:rPr>
                <w:rFonts w:ascii="Arial" w:hAnsi="Arial"/>
                <w:b/>
                <w:sz w:val="28"/>
              </w:rPr>
              <w:t>:</w:t>
            </w:r>
            <w:r w:rsidR="008C590E" w:rsidRPr="007F48B9">
              <w:rPr>
                <w:rFonts w:ascii="Arial" w:hAnsi="Arial"/>
                <w:lang w:val="es-MX"/>
              </w:rPr>
              <w:t>.</w:t>
            </w:r>
            <w:proofErr w:type="gramEnd"/>
            <w:r w:rsidR="00650E91">
              <w:rPr>
                <w:color w:val="000000"/>
                <w:sz w:val="27"/>
                <w:szCs w:val="27"/>
              </w:rPr>
              <w:t xml:space="preserve"> Proponer formas de resolver conflictos en situaciones de juego o en otras situaciones con sus padres. -Reconoce que es parte de una familia, de una comunidad de un territorio con costumbres valores y tradiciones.</w:t>
            </w:r>
          </w:p>
        </w:tc>
      </w:tr>
      <w:tr w:rsidR="007F731A" w:rsidRPr="007A44A0" w:rsidTr="00D02F38">
        <w:tc>
          <w:tcPr>
            <w:tcW w:w="14142" w:type="dxa"/>
            <w:gridSpan w:val="3"/>
            <w:shd w:val="clear" w:color="auto" w:fill="auto"/>
          </w:tcPr>
          <w:p w:rsidR="007F731A" w:rsidRPr="007A44A0" w:rsidRDefault="007F731A" w:rsidP="008C590E">
            <w:pPr>
              <w:jc w:val="both"/>
              <w:rPr>
                <w:rFonts w:ascii="Arial" w:hAnsi="Arial"/>
                <w:b/>
                <w:sz w:val="28"/>
              </w:rPr>
            </w:pPr>
          </w:p>
        </w:tc>
      </w:tr>
      <w:tr w:rsidR="00B77BE0" w:rsidRPr="007A44A0" w:rsidTr="00D02F38">
        <w:tc>
          <w:tcPr>
            <w:tcW w:w="14142" w:type="dxa"/>
            <w:gridSpan w:val="3"/>
            <w:shd w:val="clear" w:color="auto" w:fill="auto"/>
          </w:tcPr>
          <w:p w:rsidR="00B77BE0" w:rsidRPr="007A44A0" w:rsidRDefault="00B77BE0" w:rsidP="00D02F38">
            <w:pPr>
              <w:rPr>
                <w:rFonts w:ascii="Arial" w:hAnsi="Arial"/>
                <w:b/>
                <w:sz w:val="28"/>
              </w:rPr>
            </w:pPr>
            <w:r w:rsidRPr="007A44A0">
              <w:rPr>
                <w:rFonts w:ascii="Arial" w:hAnsi="Arial"/>
                <w:b/>
                <w:sz w:val="28"/>
              </w:rPr>
              <w:t>TIEMPO (DEL DESEMPEÑO)</w:t>
            </w:r>
            <w:r w:rsidR="000C6AC8">
              <w:rPr>
                <w:rFonts w:ascii="Arial" w:hAnsi="Arial"/>
                <w:b/>
                <w:sz w:val="28"/>
              </w:rPr>
              <w:t xml:space="preserve"> 10 semanas</w:t>
            </w:r>
          </w:p>
        </w:tc>
      </w:tr>
    </w:tbl>
    <w:p w:rsidR="00B77BE0" w:rsidRPr="007A44A0" w:rsidRDefault="00B77BE0" w:rsidP="00B77BE0">
      <w:pPr>
        <w:jc w:val="center"/>
        <w:rPr>
          <w:rFonts w:ascii="Arial" w:hAnsi="Arial"/>
          <w:b/>
          <w:sz w:val="28"/>
        </w:rPr>
      </w:pPr>
    </w:p>
    <w:tbl>
      <w:tblPr>
        <w:tblW w:w="18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5767"/>
        <w:gridCol w:w="1560"/>
        <w:gridCol w:w="3969"/>
        <w:gridCol w:w="6"/>
        <w:gridCol w:w="3963"/>
      </w:tblGrid>
      <w:tr w:rsidR="00B77BE0" w:rsidRPr="007A44A0" w:rsidTr="00785F6A">
        <w:tc>
          <w:tcPr>
            <w:tcW w:w="2846" w:type="dxa"/>
            <w:shd w:val="clear" w:color="auto" w:fill="auto"/>
          </w:tcPr>
          <w:p w:rsidR="00B77BE0" w:rsidRPr="00146BF9" w:rsidRDefault="00B77BE0" w:rsidP="00D02F38">
            <w:pPr>
              <w:jc w:val="center"/>
              <w:rPr>
                <w:rFonts w:ascii="Arial" w:hAnsi="Arial"/>
                <w:b/>
              </w:rPr>
            </w:pPr>
            <w:r w:rsidRPr="00146BF9">
              <w:rPr>
                <w:rFonts w:ascii="Arial" w:hAnsi="Arial"/>
                <w:b/>
              </w:rPr>
              <w:t>INDICADORES DE DESEMPEÑO</w:t>
            </w:r>
          </w:p>
        </w:tc>
        <w:tc>
          <w:tcPr>
            <w:tcW w:w="5767" w:type="dxa"/>
            <w:shd w:val="clear" w:color="auto" w:fill="auto"/>
          </w:tcPr>
          <w:p w:rsidR="00B77BE0" w:rsidRPr="007A44A0" w:rsidRDefault="00B77BE0" w:rsidP="00D02F38">
            <w:pPr>
              <w:jc w:val="center"/>
              <w:rPr>
                <w:rFonts w:ascii="Arial" w:hAnsi="Arial"/>
                <w:b/>
                <w:sz w:val="22"/>
                <w:szCs w:val="20"/>
              </w:rPr>
            </w:pPr>
            <w:r w:rsidRPr="007A44A0">
              <w:rPr>
                <w:rFonts w:ascii="Arial" w:hAnsi="Arial"/>
                <w:b/>
                <w:sz w:val="22"/>
                <w:szCs w:val="20"/>
              </w:rPr>
              <w:t>DESCRIPCION DE LA ACTIVIDAD CON METODOLOGIA Y RECURSOS</w:t>
            </w:r>
            <w:r w:rsidR="007F731A" w:rsidRPr="007A44A0">
              <w:rPr>
                <w:rFonts w:ascii="Arial" w:hAnsi="Arial"/>
                <w:b/>
                <w:sz w:val="22"/>
                <w:szCs w:val="20"/>
              </w:rPr>
              <w:t>(Evidencias de aprendizaje)</w:t>
            </w:r>
          </w:p>
        </w:tc>
        <w:tc>
          <w:tcPr>
            <w:tcW w:w="1560" w:type="dxa"/>
            <w:shd w:val="clear" w:color="auto" w:fill="auto"/>
          </w:tcPr>
          <w:p w:rsidR="00B77BE0" w:rsidRPr="007A44A0" w:rsidRDefault="00B77BE0" w:rsidP="00D02F38">
            <w:pPr>
              <w:rPr>
                <w:rFonts w:ascii="Arial" w:hAnsi="Arial"/>
                <w:b/>
                <w:sz w:val="22"/>
                <w:szCs w:val="20"/>
              </w:rPr>
            </w:pPr>
            <w:r w:rsidRPr="007A44A0">
              <w:rPr>
                <w:rFonts w:ascii="Arial" w:hAnsi="Arial"/>
                <w:b/>
                <w:sz w:val="22"/>
                <w:szCs w:val="20"/>
              </w:rPr>
              <w:t>TIEMPO</w:t>
            </w:r>
          </w:p>
        </w:tc>
        <w:tc>
          <w:tcPr>
            <w:tcW w:w="3975" w:type="dxa"/>
            <w:gridSpan w:val="2"/>
            <w:shd w:val="clear" w:color="auto" w:fill="auto"/>
          </w:tcPr>
          <w:p w:rsidR="00B77BE0" w:rsidRPr="007A44A0" w:rsidRDefault="00B77BE0" w:rsidP="00D02F38">
            <w:pPr>
              <w:rPr>
                <w:rFonts w:ascii="Arial" w:hAnsi="Arial"/>
                <w:b/>
                <w:sz w:val="22"/>
                <w:szCs w:val="20"/>
              </w:rPr>
            </w:pPr>
            <w:r w:rsidRPr="007A44A0">
              <w:rPr>
                <w:rFonts w:ascii="Arial" w:hAnsi="Arial"/>
                <w:b/>
                <w:sz w:val="22"/>
                <w:szCs w:val="20"/>
              </w:rPr>
              <w:t>CRITERIOS DE LA EVALUACIÓN</w:t>
            </w:r>
          </w:p>
        </w:tc>
        <w:tc>
          <w:tcPr>
            <w:tcW w:w="3963" w:type="dxa"/>
            <w:tcBorders>
              <w:top w:val="nil"/>
            </w:tcBorders>
            <w:shd w:val="clear" w:color="auto" w:fill="auto"/>
          </w:tcPr>
          <w:p w:rsidR="00B77BE0" w:rsidRPr="007A44A0" w:rsidRDefault="00B77BE0" w:rsidP="00D02F38">
            <w:pPr>
              <w:rPr>
                <w:rFonts w:ascii="Arial" w:hAnsi="Arial"/>
                <w:b/>
                <w:sz w:val="22"/>
                <w:szCs w:val="20"/>
              </w:rPr>
            </w:pPr>
          </w:p>
        </w:tc>
      </w:tr>
      <w:tr w:rsidR="00C5095E" w:rsidTr="00785F6A">
        <w:trPr>
          <w:gridAfter w:val="2"/>
          <w:wAfter w:w="3969" w:type="dxa"/>
          <w:trHeight w:val="70"/>
        </w:trPr>
        <w:tc>
          <w:tcPr>
            <w:tcW w:w="2846" w:type="dxa"/>
            <w:vMerge w:val="restart"/>
            <w:shd w:val="clear" w:color="auto" w:fill="auto"/>
          </w:tcPr>
          <w:p w:rsidR="00C5095E" w:rsidRPr="00146BF9" w:rsidRDefault="00C5095E" w:rsidP="00146BF9">
            <w:pPr>
              <w:jc w:val="both"/>
              <w:rPr>
                <w:rFonts w:ascii="Arial" w:hAnsi="Arial"/>
              </w:rPr>
            </w:pPr>
          </w:p>
          <w:p w:rsidR="00C5095E" w:rsidRPr="00146BF9" w:rsidRDefault="00650E91" w:rsidP="00D02F38">
            <w:pPr>
              <w:rPr>
                <w:rFonts w:ascii="Arial" w:hAnsi="Arial"/>
              </w:rPr>
            </w:pPr>
            <w:r>
              <w:rPr>
                <w:color w:val="000000"/>
                <w:sz w:val="27"/>
                <w:szCs w:val="27"/>
              </w:rPr>
              <w:t>D.B.A#6 *Demuestra concientización y respeto al relacionarse con otros*</w:t>
            </w:r>
          </w:p>
          <w:p w:rsidR="00C5095E" w:rsidRPr="00146BF9" w:rsidRDefault="00C5095E" w:rsidP="00D02F38">
            <w:pPr>
              <w:rPr>
                <w:rFonts w:ascii="Arial" w:hAnsi="Arial"/>
              </w:rPr>
            </w:pPr>
          </w:p>
        </w:tc>
        <w:tc>
          <w:tcPr>
            <w:tcW w:w="5767" w:type="dxa"/>
            <w:shd w:val="clear" w:color="auto" w:fill="auto"/>
          </w:tcPr>
          <w:p w:rsidR="00C5095E" w:rsidRPr="00785F6A" w:rsidRDefault="00650E91" w:rsidP="00785F6A">
            <w:pPr>
              <w:jc w:val="both"/>
              <w:rPr>
                <w:rFonts w:ascii="Arial" w:hAnsi="Arial"/>
              </w:rPr>
            </w:pPr>
            <w:r>
              <w:rPr>
                <w:color w:val="000000"/>
                <w:sz w:val="27"/>
                <w:szCs w:val="27"/>
              </w:rPr>
              <w:t xml:space="preserve">Comprende que una misma situación puede generar reacciones diferentes en las personas. </w:t>
            </w:r>
          </w:p>
        </w:tc>
        <w:tc>
          <w:tcPr>
            <w:tcW w:w="1560" w:type="dxa"/>
            <w:shd w:val="clear" w:color="auto" w:fill="auto"/>
          </w:tcPr>
          <w:p w:rsidR="00C5095E" w:rsidRDefault="00C5095E" w:rsidP="00D02F38">
            <w:r>
              <w:t>Semana 1</w:t>
            </w:r>
          </w:p>
        </w:tc>
        <w:tc>
          <w:tcPr>
            <w:tcW w:w="3969" w:type="dxa"/>
            <w:vMerge w:val="restart"/>
            <w:shd w:val="clear" w:color="auto" w:fill="auto"/>
          </w:tcPr>
          <w:p w:rsidR="00650E91" w:rsidRDefault="00650E91" w:rsidP="00C5095E">
            <w:pPr>
              <w:jc w:val="both"/>
              <w:rPr>
                <w:color w:val="000000"/>
                <w:sz w:val="27"/>
                <w:szCs w:val="27"/>
              </w:rPr>
            </w:pPr>
            <w:r>
              <w:rPr>
                <w:color w:val="000000"/>
                <w:sz w:val="27"/>
                <w:szCs w:val="27"/>
              </w:rPr>
              <w:t>Colaborar en el respeto a normas que imponen responsabilidades y otorgan derechos. –</w:t>
            </w:r>
          </w:p>
          <w:p w:rsidR="00C5095E" w:rsidRDefault="00650E91" w:rsidP="00C5095E">
            <w:pPr>
              <w:jc w:val="both"/>
            </w:pPr>
            <w:r>
              <w:rPr>
                <w:color w:val="000000"/>
                <w:sz w:val="27"/>
                <w:szCs w:val="27"/>
              </w:rPr>
              <w:t xml:space="preserve"> Aprender a vivir en armonía con la familia.</w:t>
            </w:r>
          </w:p>
          <w:p w:rsidR="000C6AC8" w:rsidRDefault="000C6AC8" w:rsidP="00C5095E">
            <w:pPr>
              <w:jc w:val="both"/>
            </w:pPr>
          </w:p>
          <w:p w:rsidR="000C6AC8" w:rsidRDefault="000C6AC8" w:rsidP="00C5095E">
            <w:pPr>
              <w:jc w:val="both"/>
            </w:pPr>
            <w:r>
              <w:t>Se espera el cumplimento del acuerdo pedagógico que fue concertado con el docente.</w:t>
            </w:r>
          </w:p>
          <w:p w:rsidR="000C6AC8" w:rsidRDefault="000C6AC8" w:rsidP="00C5095E">
            <w:pPr>
              <w:jc w:val="both"/>
            </w:pPr>
          </w:p>
          <w:p w:rsidR="000C6AC8" w:rsidRPr="00C5095E" w:rsidRDefault="000C6AC8" w:rsidP="00C5095E">
            <w:pPr>
              <w:jc w:val="both"/>
            </w:pPr>
            <w:r>
              <w:t>El estudiante estará en la capacidad de realizar las diferentes actividades propuestas por cada semana como evidencias del aprendizaje.</w:t>
            </w:r>
          </w:p>
        </w:tc>
      </w:tr>
      <w:tr w:rsidR="00C5095E" w:rsidTr="00785F6A">
        <w:trPr>
          <w:gridAfter w:val="2"/>
          <w:wAfter w:w="3969" w:type="dxa"/>
          <w:trHeight w:val="70"/>
        </w:trPr>
        <w:tc>
          <w:tcPr>
            <w:tcW w:w="2846" w:type="dxa"/>
            <w:vMerge/>
            <w:shd w:val="clear" w:color="auto" w:fill="auto"/>
          </w:tcPr>
          <w:p w:rsidR="00C5095E" w:rsidRPr="00146BF9" w:rsidRDefault="00C5095E" w:rsidP="00D02F38">
            <w:pPr>
              <w:rPr>
                <w:rFonts w:ascii="Arial" w:hAnsi="Arial"/>
              </w:rPr>
            </w:pPr>
          </w:p>
        </w:tc>
        <w:tc>
          <w:tcPr>
            <w:tcW w:w="5767" w:type="dxa"/>
            <w:shd w:val="clear" w:color="auto" w:fill="auto"/>
          </w:tcPr>
          <w:p w:rsidR="00C5095E" w:rsidRDefault="00650E91" w:rsidP="00D1085A">
            <w:pPr>
              <w:jc w:val="both"/>
              <w:rPr>
                <w:rFonts w:ascii="Arial" w:hAnsi="Arial"/>
              </w:rPr>
            </w:pPr>
            <w:r>
              <w:rPr>
                <w:color w:val="000000"/>
                <w:sz w:val="27"/>
                <w:szCs w:val="27"/>
              </w:rPr>
              <w:t>Asume actitudes colaborativas y solidarias en las actividades en las que participa</w:t>
            </w:r>
          </w:p>
        </w:tc>
        <w:tc>
          <w:tcPr>
            <w:tcW w:w="1560" w:type="dxa"/>
            <w:shd w:val="clear" w:color="auto" w:fill="auto"/>
          </w:tcPr>
          <w:p w:rsidR="00C5095E" w:rsidRDefault="00C5095E" w:rsidP="00D02F38">
            <w:r>
              <w:t>Semana 2</w:t>
            </w:r>
          </w:p>
        </w:tc>
        <w:tc>
          <w:tcPr>
            <w:tcW w:w="3969" w:type="dxa"/>
            <w:vMerge/>
            <w:shd w:val="clear" w:color="auto" w:fill="auto"/>
          </w:tcPr>
          <w:p w:rsidR="00C5095E" w:rsidRPr="007F731A" w:rsidRDefault="00C5095E" w:rsidP="00D02F38">
            <w:pPr>
              <w:rPr>
                <w:vertAlign w:val="superscript"/>
              </w:rPr>
            </w:pPr>
          </w:p>
        </w:tc>
      </w:tr>
      <w:tr w:rsidR="00C5095E" w:rsidTr="00785F6A">
        <w:trPr>
          <w:gridAfter w:val="2"/>
          <w:wAfter w:w="3969" w:type="dxa"/>
          <w:trHeight w:val="70"/>
        </w:trPr>
        <w:tc>
          <w:tcPr>
            <w:tcW w:w="2846" w:type="dxa"/>
            <w:vMerge/>
            <w:shd w:val="clear" w:color="auto" w:fill="auto"/>
          </w:tcPr>
          <w:p w:rsidR="00C5095E" w:rsidRPr="00146BF9" w:rsidRDefault="00C5095E" w:rsidP="00D02F38">
            <w:pPr>
              <w:rPr>
                <w:rFonts w:ascii="Arial" w:hAnsi="Arial"/>
              </w:rPr>
            </w:pPr>
          </w:p>
        </w:tc>
        <w:tc>
          <w:tcPr>
            <w:tcW w:w="5767" w:type="dxa"/>
            <w:shd w:val="clear" w:color="auto" w:fill="auto"/>
          </w:tcPr>
          <w:p w:rsidR="00C5095E" w:rsidRDefault="00650E91" w:rsidP="00D1085A">
            <w:pPr>
              <w:jc w:val="both"/>
              <w:rPr>
                <w:rFonts w:ascii="Arial" w:hAnsi="Arial"/>
              </w:rPr>
            </w:pPr>
            <w:r>
              <w:rPr>
                <w:color w:val="000000"/>
                <w:sz w:val="27"/>
                <w:szCs w:val="27"/>
              </w:rPr>
              <w:t>Reconoce que existen diversos seres vivos a los cuales conoce y cuida.</w:t>
            </w:r>
          </w:p>
        </w:tc>
        <w:tc>
          <w:tcPr>
            <w:tcW w:w="1560" w:type="dxa"/>
            <w:shd w:val="clear" w:color="auto" w:fill="auto"/>
          </w:tcPr>
          <w:p w:rsidR="00C5095E" w:rsidRDefault="00C5095E" w:rsidP="00D02F38">
            <w:r>
              <w:t>Semana 3</w:t>
            </w:r>
          </w:p>
        </w:tc>
        <w:tc>
          <w:tcPr>
            <w:tcW w:w="3969" w:type="dxa"/>
            <w:vMerge/>
            <w:shd w:val="clear" w:color="auto" w:fill="auto"/>
          </w:tcPr>
          <w:p w:rsidR="00C5095E" w:rsidRPr="007F731A" w:rsidRDefault="00C5095E" w:rsidP="00D02F38">
            <w:pPr>
              <w:rPr>
                <w:vertAlign w:val="superscript"/>
              </w:rPr>
            </w:pPr>
          </w:p>
        </w:tc>
      </w:tr>
      <w:tr w:rsidR="00C5095E" w:rsidTr="00785F6A">
        <w:trPr>
          <w:gridAfter w:val="2"/>
          <w:wAfter w:w="3969" w:type="dxa"/>
          <w:trHeight w:val="1654"/>
        </w:trPr>
        <w:tc>
          <w:tcPr>
            <w:tcW w:w="2846" w:type="dxa"/>
            <w:shd w:val="clear" w:color="auto" w:fill="auto"/>
          </w:tcPr>
          <w:p w:rsidR="00C5095E" w:rsidRPr="00146BF9" w:rsidRDefault="00C5095E" w:rsidP="00146BF9">
            <w:pPr>
              <w:jc w:val="both"/>
              <w:rPr>
                <w:rFonts w:ascii="Arial" w:hAnsi="Arial"/>
              </w:rPr>
            </w:pPr>
          </w:p>
        </w:tc>
        <w:tc>
          <w:tcPr>
            <w:tcW w:w="5767" w:type="dxa"/>
            <w:shd w:val="clear" w:color="auto" w:fill="auto"/>
          </w:tcPr>
          <w:p w:rsidR="00C5095E" w:rsidRPr="00733669" w:rsidRDefault="00C5095E" w:rsidP="00BE3C61">
            <w:pPr>
              <w:jc w:val="both"/>
            </w:pPr>
          </w:p>
        </w:tc>
        <w:tc>
          <w:tcPr>
            <w:tcW w:w="1560" w:type="dxa"/>
            <w:shd w:val="clear" w:color="auto" w:fill="auto"/>
          </w:tcPr>
          <w:p w:rsidR="00C5095E" w:rsidRDefault="00C5095E" w:rsidP="00D02F38">
            <w:r>
              <w:t>Semana 4</w:t>
            </w:r>
          </w:p>
        </w:tc>
        <w:tc>
          <w:tcPr>
            <w:tcW w:w="3969" w:type="dxa"/>
            <w:vMerge/>
            <w:shd w:val="clear" w:color="auto" w:fill="auto"/>
          </w:tcPr>
          <w:p w:rsidR="00C5095E" w:rsidRPr="007F731A" w:rsidRDefault="00C5095E" w:rsidP="00D02F38">
            <w:pPr>
              <w:rPr>
                <w:vertAlign w:val="superscript"/>
              </w:rPr>
            </w:pPr>
          </w:p>
        </w:tc>
      </w:tr>
      <w:tr w:rsidR="00C5095E" w:rsidTr="00451181">
        <w:trPr>
          <w:gridAfter w:val="2"/>
          <w:wAfter w:w="3969" w:type="dxa"/>
          <w:trHeight w:val="1273"/>
        </w:trPr>
        <w:tc>
          <w:tcPr>
            <w:tcW w:w="2846" w:type="dxa"/>
            <w:vMerge w:val="restart"/>
            <w:shd w:val="clear" w:color="auto" w:fill="auto"/>
          </w:tcPr>
          <w:p w:rsidR="00C5095E" w:rsidRPr="00146BF9" w:rsidRDefault="00C5095E" w:rsidP="00785F6A">
            <w:pPr>
              <w:jc w:val="center"/>
              <w:rPr>
                <w:rFonts w:ascii="Arial" w:hAnsi="Arial"/>
              </w:rPr>
            </w:pPr>
          </w:p>
        </w:tc>
        <w:tc>
          <w:tcPr>
            <w:tcW w:w="5767" w:type="dxa"/>
            <w:shd w:val="clear" w:color="auto" w:fill="auto"/>
          </w:tcPr>
          <w:p w:rsidR="00C5095E" w:rsidRPr="00451181" w:rsidRDefault="00C5095E" w:rsidP="00451181">
            <w:pPr>
              <w:jc w:val="both"/>
              <w:rPr>
                <w:rFonts w:ascii="Arial" w:hAnsi="Arial"/>
              </w:rPr>
            </w:pPr>
          </w:p>
        </w:tc>
        <w:tc>
          <w:tcPr>
            <w:tcW w:w="1560" w:type="dxa"/>
            <w:shd w:val="clear" w:color="auto" w:fill="auto"/>
          </w:tcPr>
          <w:p w:rsidR="00C5095E" w:rsidRDefault="00C5095E" w:rsidP="00D02F38"/>
        </w:tc>
        <w:tc>
          <w:tcPr>
            <w:tcW w:w="3969" w:type="dxa"/>
            <w:vMerge w:val="restart"/>
            <w:shd w:val="clear" w:color="auto" w:fill="auto"/>
          </w:tcPr>
          <w:p w:rsidR="00C5095E" w:rsidRPr="007F731A" w:rsidRDefault="00C5095E" w:rsidP="00D02F38">
            <w:pPr>
              <w:rPr>
                <w:vertAlign w:val="superscript"/>
              </w:rPr>
            </w:pPr>
          </w:p>
        </w:tc>
      </w:tr>
      <w:tr w:rsidR="00C5095E" w:rsidTr="00451181">
        <w:trPr>
          <w:gridAfter w:val="2"/>
          <w:wAfter w:w="3969" w:type="dxa"/>
          <w:trHeight w:val="1273"/>
        </w:trPr>
        <w:tc>
          <w:tcPr>
            <w:tcW w:w="2846" w:type="dxa"/>
            <w:vMerge/>
            <w:shd w:val="clear" w:color="auto" w:fill="auto"/>
          </w:tcPr>
          <w:p w:rsidR="00C5095E" w:rsidRPr="00146BF9" w:rsidRDefault="00C5095E" w:rsidP="00785F6A">
            <w:pPr>
              <w:jc w:val="center"/>
              <w:rPr>
                <w:rFonts w:ascii="Arial" w:hAnsi="Arial"/>
              </w:rPr>
            </w:pPr>
          </w:p>
        </w:tc>
        <w:tc>
          <w:tcPr>
            <w:tcW w:w="5767" w:type="dxa"/>
            <w:shd w:val="clear" w:color="auto" w:fill="auto"/>
          </w:tcPr>
          <w:p w:rsidR="00C5095E" w:rsidRDefault="00C5095E" w:rsidP="00451181">
            <w:pPr>
              <w:jc w:val="both"/>
              <w:rPr>
                <w:rFonts w:ascii="Arial" w:hAnsi="Arial"/>
              </w:rPr>
            </w:pPr>
            <w:r>
              <w:rPr>
                <w:rFonts w:ascii="Arial" w:hAnsi="Arial"/>
              </w:rPr>
              <w:t>Se propone realizar una feria de los sentidos que permita poner en práctica los visto en las semanas anteriores, en dónde; se expondrán diferentes elementos con diferentes texturas, colores, sabores, sonido y olores. Cada niño con los ojos cerrados podrá a prueba sus habilidades y fortalezas para identificarlos.</w:t>
            </w:r>
          </w:p>
        </w:tc>
        <w:tc>
          <w:tcPr>
            <w:tcW w:w="1560" w:type="dxa"/>
            <w:shd w:val="clear" w:color="auto" w:fill="auto"/>
          </w:tcPr>
          <w:p w:rsidR="00C5095E" w:rsidRDefault="00C5095E" w:rsidP="00D02F38">
            <w:r>
              <w:t>Semana 6</w:t>
            </w:r>
          </w:p>
        </w:tc>
        <w:tc>
          <w:tcPr>
            <w:tcW w:w="3969" w:type="dxa"/>
            <w:vMerge/>
            <w:shd w:val="clear" w:color="auto" w:fill="auto"/>
          </w:tcPr>
          <w:p w:rsidR="00C5095E" w:rsidRPr="007F731A" w:rsidRDefault="00C5095E" w:rsidP="00D02F38">
            <w:pPr>
              <w:rPr>
                <w:vertAlign w:val="superscript"/>
              </w:rPr>
            </w:pPr>
          </w:p>
        </w:tc>
      </w:tr>
      <w:tr w:rsidR="00C5095E" w:rsidTr="003B7C89">
        <w:trPr>
          <w:gridAfter w:val="2"/>
          <w:wAfter w:w="3969" w:type="dxa"/>
          <w:trHeight w:val="2013"/>
        </w:trPr>
        <w:tc>
          <w:tcPr>
            <w:tcW w:w="2846" w:type="dxa"/>
            <w:vMerge w:val="restart"/>
            <w:shd w:val="clear" w:color="auto" w:fill="auto"/>
          </w:tcPr>
          <w:p w:rsidR="00C5095E" w:rsidRPr="00146BF9" w:rsidRDefault="00C5095E" w:rsidP="00146BF9">
            <w:pPr>
              <w:jc w:val="both"/>
              <w:rPr>
                <w:rFonts w:ascii="Arial" w:hAnsi="Arial"/>
              </w:rPr>
            </w:pPr>
            <w:r w:rsidRPr="00146BF9">
              <w:rPr>
                <w:rFonts w:ascii="Arial" w:hAnsi="Arial"/>
              </w:rPr>
              <w:t>Propongo y verifico necesidades de los seres vivos</w:t>
            </w:r>
          </w:p>
        </w:tc>
        <w:tc>
          <w:tcPr>
            <w:tcW w:w="5767" w:type="dxa"/>
            <w:shd w:val="clear" w:color="auto" w:fill="auto"/>
          </w:tcPr>
          <w:p w:rsidR="00C5095E" w:rsidRPr="001D5043" w:rsidRDefault="00C5095E" w:rsidP="003B7C89">
            <w:pPr>
              <w:jc w:val="both"/>
              <w:rPr>
                <w:rFonts w:ascii="Arial" w:hAnsi="Arial"/>
              </w:rPr>
            </w:pPr>
            <w:r>
              <w:rPr>
                <w:rFonts w:ascii="Arial" w:hAnsi="Arial"/>
              </w:rPr>
              <w:t>Se propone la exposición del tema por parte del docente, reconociendo la importancia de hábitos de vida saludable que permitan el cuidado de nuestro cuerpo y de los sentidos. Se propone una mesa redonda socializando los hábitos saludables e identificación de acciones poco saludables o perjudiciales.</w:t>
            </w:r>
          </w:p>
          <w:p w:rsidR="00C5095E" w:rsidRPr="00733669" w:rsidRDefault="00C5095E" w:rsidP="00785F6A">
            <w:pPr>
              <w:jc w:val="center"/>
            </w:pPr>
          </w:p>
        </w:tc>
        <w:tc>
          <w:tcPr>
            <w:tcW w:w="1560" w:type="dxa"/>
            <w:shd w:val="clear" w:color="auto" w:fill="auto"/>
          </w:tcPr>
          <w:p w:rsidR="00C5095E" w:rsidRDefault="00C5095E" w:rsidP="00D02F38">
            <w:r>
              <w:t>Semana 7</w:t>
            </w:r>
          </w:p>
        </w:tc>
        <w:tc>
          <w:tcPr>
            <w:tcW w:w="3969" w:type="dxa"/>
            <w:vMerge/>
            <w:shd w:val="clear" w:color="auto" w:fill="auto"/>
          </w:tcPr>
          <w:p w:rsidR="00C5095E" w:rsidRPr="007F731A" w:rsidRDefault="00C5095E" w:rsidP="00D02F38">
            <w:pPr>
              <w:rPr>
                <w:vertAlign w:val="superscript"/>
              </w:rPr>
            </w:pPr>
          </w:p>
        </w:tc>
      </w:tr>
      <w:tr w:rsidR="00C5095E" w:rsidTr="002F58F2">
        <w:trPr>
          <w:gridAfter w:val="2"/>
          <w:wAfter w:w="3969" w:type="dxa"/>
          <w:trHeight w:val="1209"/>
        </w:trPr>
        <w:tc>
          <w:tcPr>
            <w:tcW w:w="2846" w:type="dxa"/>
            <w:vMerge/>
            <w:shd w:val="clear" w:color="auto" w:fill="auto"/>
          </w:tcPr>
          <w:p w:rsidR="00C5095E" w:rsidRPr="00146BF9" w:rsidRDefault="00C5095E" w:rsidP="00D02F38">
            <w:pPr>
              <w:rPr>
                <w:rFonts w:ascii="Arial" w:hAnsi="Arial"/>
              </w:rPr>
            </w:pPr>
          </w:p>
        </w:tc>
        <w:tc>
          <w:tcPr>
            <w:tcW w:w="5767" w:type="dxa"/>
            <w:shd w:val="clear" w:color="auto" w:fill="auto"/>
          </w:tcPr>
          <w:p w:rsidR="00C5095E" w:rsidRPr="003B7C89" w:rsidRDefault="00C5095E" w:rsidP="002F58F2">
            <w:pPr>
              <w:jc w:val="both"/>
              <w:rPr>
                <w:rFonts w:ascii="Arial" w:hAnsi="Arial"/>
              </w:rPr>
            </w:pPr>
            <w:r w:rsidRPr="003B7C89">
              <w:rPr>
                <w:rFonts w:ascii="Arial" w:hAnsi="Arial"/>
              </w:rPr>
              <w:t xml:space="preserve">Se realiza </w:t>
            </w:r>
            <w:r>
              <w:rPr>
                <w:rFonts w:ascii="Arial" w:hAnsi="Arial"/>
              </w:rPr>
              <w:t>un taller de hábitos saludables, en donde el estudiante podrá observar algunas actividades y deberá seleccionar aquellas que hacen parte de un buen estilo de vida.</w:t>
            </w:r>
          </w:p>
        </w:tc>
        <w:tc>
          <w:tcPr>
            <w:tcW w:w="1560" w:type="dxa"/>
            <w:shd w:val="clear" w:color="auto" w:fill="auto"/>
          </w:tcPr>
          <w:p w:rsidR="00C5095E" w:rsidRPr="003B7C89" w:rsidRDefault="00C5095E" w:rsidP="00D02F38">
            <w:pPr>
              <w:rPr>
                <w:rFonts w:ascii="Arial" w:hAnsi="Arial"/>
              </w:rPr>
            </w:pPr>
            <w:r w:rsidRPr="003B7C89">
              <w:rPr>
                <w:rFonts w:ascii="Arial" w:hAnsi="Arial"/>
              </w:rPr>
              <w:t>Semana 8</w:t>
            </w:r>
          </w:p>
        </w:tc>
        <w:tc>
          <w:tcPr>
            <w:tcW w:w="3969" w:type="dxa"/>
            <w:vMerge/>
            <w:shd w:val="clear" w:color="auto" w:fill="auto"/>
          </w:tcPr>
          <w:p w:rsidR="00C5095E" w:rsidRPr="003B7C89" w:rsidRDefault="00C5095E" w:rsidP="00D02F38">
            <w:pPr>
              <w:rPr>
                <w:rFonts w:ascii="Arial" w:hAnsi="Arial"/>
                <w:vertAlign w:val="superscript"/>
              </w:rPr>
            </w:pPr>
          </w:p>
        </w:tc>
      </w:tr>
      <w:tr w:rsidR="00C5095E" w:rsidTr="00785F6A">
        <w:trPr>
          <w:gridAfter w:val="2"/>
          <w:wAfter w:w="3969" w:type="dxa"/>
          <w:trHeight w:val="1654"/>
        </w:trPr>
        <w:tc>
          <w:tcPr>
            <w:tcW w:w="2846" w:type="dxa"/>
            <w:vMerge/>
            <w:shd w:val="clear" w:color="auto" w:fill="auto"/>
          </w:tcPr>
          <w:p w:rsidR="00C5095E" w:rsidRPr="00146BF9" w:rsidRDefault="00C5095E" w:rsidP="00D02F38">
            <w:pPr>
              <w:rPr>
                <w:rFonts w:ascii="Arial" w:hAnsi="Arial"/>
              </w:rPr>
            </w:pPr>
          </w:p>
        </w:tc>
        <w:tc>
          <w:tcPr>
            <w:tcW w:w="5767" w:type="dxa"/>
            <w:shd w:val="clear" w:color="auto" w:fill="auto"/>
          </w:tcPr>
          <w:p w:rsidR="00C5095E" w:rsidRPr="003B7C89" w:rsidRDefault="00C5095E" w:rsidP="002F58F2">
            <w:pPr>
              <w:jc w:val="both"/>
              <w:rPr>
                <w:rFonts w:ascii="Arial" w:hAnsi="Arial"/>
              </w:rPr>
            </w:pPr>
            <w:r>
              <w:rPr>
                <w:rFonts w:ascii="Arial" w:hAnsi="Arial"/>
              </w:rPr>
              <w:t>Se propone realizar carteles que incentiven hábitos saludables dentro de la escuela que puedan ser pegados en los espacios respectivos como baños, comedor, cocina, aulas, entre otros. Para esto los niños de grado primero ayudaran a pintar los carteles, decorarlos y pegarlos es los espacios respectivos.</w:t>
            </w:r>
          </w:p>
        </w:tc>
        <w:tc>
          <w:tcPr>
            <w:tcW w:w="1560" w:type="dxa"/>
            <w:shd w:val="clear" w:color="auto" w:fill="auto"/>
          </w:tcPr>
          <w:p w:rsidR="00C5095E" w:rsidRPr="003B7C89" w:rsidRDefault="00C5095E" w:rsidP="00451181">
            <w:pPr>
              <w:jc w:val="center"/>
              <w:rPr>
                <w:rFonts w:ascii="Arial" w:hAnsi="Arial"/>
              </w:rPr>
            </w:pPr>
            <w:r w:rsidRPr="003B7C89">
              <w:rPr>
                <w:rFonts w:ascii="Arial" w:hAnsi="Arial"/>
              </w:rPr>
              <w:t>Semana 9</w:t>
            </w:r>
          </w:p>
        </w:tc>
        <w:tc>
          <w:tcPr>
            <w:tcW w:w="3969" w:type="dxa"/>
            <w:vMerge/>
            <w:shd w:val="clear" w:color="auto" w:fill="auto"/>
          </w:tcPr>
          <w:p w:rsidR="00C5095E" w:rsidRPr="003B7C89" w:rsidRDefault="00C5095E" w:rsidP="00D02F38">
            <w:pPr>
              <w:rPr>
                <w:rFonts w:ascii="Arial" w:hAnsi="Arial"/>
                <w:vertAlign w:val="superscript"/>
              </w:rPr>
            </w:pPr>
          </w:p>
        </w:tc>
      </w:tr>
      <w:tr w:rsidR="00C5095E" w:rsidTr="00785F6A">
        <w:trPr>
          <w:gridAfter w:val="2"/>
          <w:wAfter w:w="3969" w:type="dxa"/>
          <w:trHeight w:val="1654"/>
        </w:trPr>
        <w:tc>
          <w:tcPr>
            <w:tcW w:w="2846" w:type="dxa"/>
            <w:shd w:val="clear" w:color="auto" w:fill="auto"/>
          </w:tcPr>
          <w:p w:rsidR="00C5095E" w:rsidRPr="00146BF9" w:rsidRDefault="00C5095E" w:rsidP="00146BF9">
            <w:pPr>
              <w:jc w:val="both"/>
              <w:rPr>
                <w:rFonts w:ascii="Arial" w:hAnsi="Arial"/>
              </w:rPr>
            </w:pPr>
            <w:r w:rsidRPr="00146BF9">
              <w:rPr>
                <w:rFonts w:ascii="Arial" w:hAnsi="Arial"/>
              </w:rPr>
              <w:t>Hago conjeturas para responder mis preguntas.</w:t>
            </w:r>
          </w:p>
        </w:tc>
        <w:tc>
          <w:tcPr>
            <w:tcW w:w="5767" w:type="dxa"/>
            <w:shd w:val="clear" w:color="auto" w:fill="auto"/>
          </w:tcPr>
          <w:p w:rsidR="00C5095E" w:rsidRPr="003B7C89" w:rsidRDefault="00C5095E" w:rsidP="00733669">
            <w:pPr>
              <w:rPr>
                <w:rFonts w:ascii="Arial" w:hAnsi="Arial"/>
              </w:rPr>
            </w:pPr>
            <w:r>
              <w:rPr>
                <w:rFonts w:ascii="Arial" w:hAnsi="Arial"/>
              </w:rPr>
              <w:t>En la última semana, se propone realizar lluvia de ideas, mesa redonda y demás actividades grupales que permitan socializar los temas vistos durante el periodo y los aprendizajes interiorizados, de tal forma que se pueda  evidenciar de forma verbal el aprendizaje y su diferentes formas de aplicación en la vida diaria.</w:t>
            </w:r>
          </w:p>
        </w:tc>
        <w:tc>
          <w:tcPr>
            <w:tcW w:w="1560" w:type="dxa"/>
            <w:shd w:val="clear" w:color="auto" w:fill="auto"/>
          </w:tcPr>
          <w:p w:rsidR="00C5095E" w:rsidRPr="003B7C89" w:rsidRDefault="00C5095E" w:rsidP="00451181">
            <w:pPr>
              <w:jc w:val="center"/>
              <w:rPr>
                <w:rFonts w:ascii="Arial" w:hAnsi="Arial"/>
              </w:rPr>
            </w:pPr>
            <w:r w:rsidRPr="003B7C89">
              <w:rPr>
                <w:rFonts w:ascii="Arial" w:hAnsi="Arial"/>
              </w:rPr>
              <w:t>Semana 10</w:t>
            </w:r>
          </w:p>
        </w:tc>
        <w:tc>
          <w:tcPr>
            <w:tcW w:w="3969" w:type="dxa"/>
            <w:vMerge/>
            <w:shd w:val="clear" w:color="auto" w:fill="auto"/>
          </w:tcPr>
          <w:p w:rsidR="00C5095E" w:rsidRPr="003B7C89" w:rsidRDefault="00C5095E" w:rsidP="00D02F38">
            <w:pPr>
              <w:rPr>
                <w:rFonts w:ascii="Arial" w:hAnsi="Arial"/>
                <w:vertAlign w:val="superscript"/>
              </w:rPr>
            </w:pPr>
          </w:p>
        </w:tc>
      </w:tr>
    </w:tbl>
    <w:p w:rsidR="0036364F" w:rsidRDefault="0036364F" w:rsidP="008B6FC4">
      <w:pPr>
        <w:pStyle w:val="Sinespaciado"/>
        <w:jc w:val="center"/>
      </w:pPr>
    </w:p>
    <w:sectPr w:rsidR="0036364F" w:rsidSect="00D02F38">
      <w:pgSz w:w="15840" w:h="12240" w:orient="landscape"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E0"/>
    <w:rsid w:val="000C6AC8"/>
    <w:rsid w:val="000F2FEA"/>
    <w:rsid w:val="00146BF9"/>
    <w:rsid w:val="00151CB8"/>
    <w:rsid w:val="00151D07"/>
    <w:rsid w:val="00166878"/>
    <w:rsid w:val="001969FF"/>
    <w:rsid w:val="001D19D7"/>
    <w:rsid w:val="001F79E3"/>
    <w:rsid w:val="002C1683"/>
    <w:rsid w:val="002E76F0"/>
    <w:rsid w:val="002F2611"/>
    <w:rsid w:val="002F58F2"/>
    <w:rsid w:val="00346384"/>
    <w:rsid w:val="0036364F"/>
    <w:rsid w:val="00373007"/>
    <w:rsid w:val="003B7C89"/>
    <w:rsid w:val="003E3840"/>
    <w:rsid w:val="00451181"/>
    <w:rsid w:val="00455512"/>
    <w:rsid w:val="00476564"/>
    <w:rsid w:val="004B597B"/>
    <w:rsid w:val="004C278A"/>
    <w:rsid w:val="005262B1"/>
    <w:rsid w:val="00566984"/>
    <w:rsid w:val="00630E51"/>
    <w:rsid w:val="00642581"/>
    <w:rsid w:val="00650AA0"/>
    <w:rsid w:val="00650E91"/>
    <w:rsid w:val="00733669"/>
    <w:rsid w:val="00756546"/>
    <w:rsid w:val="00785B14"/>
    <w:rsid w:val="00785F6A"/>
    <w:rsid w:val="00796804"/>
    <w:rsid w:val="007A44A0"/>
    <w:rsid w:val="007D1548"/>
    <w:rsid w:val="007E1417"/>
    <w:rsid w:val="007F731A"/>
    <w:rsid w:val="008B6FC4"/>
    <w:rsid w:val="008C590E"/>
    <w:rsid w:val="009C4D71"/>
    <w:rsid w:val="00A055D4"/>
    <w:rsid w:val="00A059E4"/>
    <w:rsid w:val="00A942D1"/>
    <w:rsid w:val="00AC0E74"/>
    <w:rsid w:val="00AC60C1"/>
    <w:rsid w:val="00B77BE0"/>
    <w:rsid w:val="00BA7616"/>
    <w:rsid w:val="00BB363A"/>
    <w:rsid w:val="00BE2CB4"/>
    <w:rsid w:val="00BE3C61"/>
    <w:rsid w:val="00BF575B"/>
    <w:rsid w:val="00C5095E"/>
    <w:rsid w:val="00D02F38"/>
    <w:rsid w:val="00D1085A"/>
    <w:rsid w:val="00D5564E"/>
    <w:rsid w:val="00D6007F"/>
    <w:rsid w:val="00DC52DF"/>
    <w:rsid w:val="00E529C0"/>
    <w:rsid w:val="00E72176"/>
    <w:rsid w:val="00F17448"/>
    <w:rsid w:val="00F31C54"/>
    <w:rsid w:val="00F5702E"/>
    <w:rsid w:val="00F72FB9"/>
    <w:rsid w:val="00F74F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A4E40-02E0-4B6E-82E7-33A3A927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BE0"/>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F731A"/>
    <w:pPr>
      <w:widowControl w:val="0"/>
      <w:suppressAutoHyphens/>
      <w:spacing w:after="0" w:line="240" w:lineRule="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875119">
      <w:bodyDiv w:val="1"/>
      <w:marLeft w:val="0"/>
      <w:marRight w:val="0"/>
      <w:marTop w:val="0"/>
      <w:marBottom w:val="0"/>
      <w:divBdr>
        <w:top w:val="none" w:sz="0" w:space="0" w:color="auto"/>
        <w:left w:val="none" w:sz="0" w:space="0" w:color="auto"/>
        <w:bottom w:val="none" w:sz="0" w:space="0" w:color="auto"/>
        <w:right w:val="none" w:sz="0" w:space="0" w:color="auto"/>
      </w:divBdr>
    </w:div>
    <w:div w:id="171338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2592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Estupiñan</dc:creator>
  <cp:lastModifiedBy>honduras</cp:lastModifiedBy>
  <cp:revision>2</cp:revision>
  <dcterms:created xsi:type="dcterms:W3CDTF">2020-09-19T15:47:00Z</dcterms:created>
  <dcterms:modified xsi:type="dcterms:W3CDTF">2020-09-19T15:47:00Z</dcterms:modified>
</cp:coreProperties>
</file>